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6F" w:rsidRDefault="00471E6F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</w:pPr>
      <w:r w:rsidRPr="00471E6F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Задание по математике для группы 272 на 08.04 и 09.04</w:t>
      </w:r>
    </w:p>
    <w:p w:rsidR="00471E6F" w:rsidRPr="00471E6F" w:rsidRDefault="00471E6F" w:rsidP="00471E6F">
      <w:pPr>
        <w:pStyle w:val="a3"/>
        <w:numPr>
          <w:ilvl w:val="0"/>
          <w:numId w:val="2"/>
        </w:numPr>
        <w:spacing w:before="150" w:after="150" w:line="240" w:lineRule="auto"/>
        <w:ind w:right="15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471E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Изучить теорию, выписать примеры в тетрадь</w:t>
      </w:r>
    </w:p>
    <w:p w:rsidR="00471E6F" w:rsidRPr="00471E6F" w:rsidRDefault="00471E6F" w:rsidP="00471E6F">
      <w:pPr>
        <w:pStyle w:val="a3"/>
        <w:numPr>
          <w:ilvl w:val="0"/>
          <w:numId w:val="2"/>
        </w:numPr>
        <w:spacing w:before="150" w:after="150" w:line="240" w:lineRule="auto"/>
        <w:ind w:right="15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471E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Сделать конспект по презентации.</w:t>
      </w:r>
      <w:bookmarkStart w:id="0" w:name="_GoBack"/>
      <w:bookmarkEnd w:id="0"/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Математическое ожидание дискретной случайной величины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Говоря простым языком, это </w:t>
      </w:r>
      <w:r w:rsidR="002F0EAC"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средне ожидаемое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значение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многократном повторении испытаний. Пусть случайная величина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60FC8D" wp14:editId="7CC56664">
            <wp:extent cx="180975" cy="161925"/>
            <wp:effectExtent l="0" t="0" r="9525" b="9525"/>
            <wp:docPr id="38" name="Рисунок 38" descr="http://www.mathprofi.ru/t/sluchainaya_velichina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mathprofi.ru/t/sluchainaya_velichina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принимает значения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BF5FADF" wp14:editId="66A61041">
            <wp:extent cx="942975" cy="228600"/>
            <wp:effectExtent l="0" t="0" r="9525" b="0"/>
            <wp:docPr id="39" name="Рисунок 39" descr="http://www.mathprofi.ru/t/sluchainaya_velichina_clip_image02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mathprofi.ru/t/sluchainaya_velichina_clip_image022_00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вероятностями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BCA8640" wp14:editId="738D09A8">
            <wp:extent cx="1028700" cy="228600"/>
            <wp:effectExtent l="0" t="0" r="0" b="0"/>
            <wp:docPr id="40" name="Рисунок 40" descr="http://www.mathprofi.ru/t/sluchainaya_velichina_clip_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mathprofi.ru/t/sluchainaya_velichina_clip_image07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соответственно. Тогда математическое ожидание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4B86C05" wp14:editId="3214A434">
            <wp:extent cx="447675" cy="200025"/>
            <wp:effectExtent l="0" t="0" r="0" b="9525"/>
            <wp:docPr id="41" name="Рисунок 41" descr="http://www.mathprofi.ru/t/sluchainaya_velichina_clip_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thprofi.ru/t/sluchainaya_velichina_clip_image07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данной случайной величины равно 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сумме произведений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всех её значений на соответствующие вероятности: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CEC350F" wp14:editId="6CBC55F1">
            <wp:extent cx="2333625" cy="228600"/>
            <wp:effectExtent l="0" t="0" r="9525" b="0"/>
            <wp:docPr id="42" name="Рисунок 42" descr="http://www.mathprofi.ru/t/sluchainaya_velichina_clip_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athprofi.ru/t/sluchainaya_velichina_clip_image07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в свёрнутом виде: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39E20F" wp14:editId="17A21552">
            <wp:extent cx="1019175" cy="428625"/>
            <wp:effectExtent l="0" t="0" r="0" b="9525"/>
            <wp:docPr id="43" name="Рисунок 43" descr="http://www.mathprofi.ru/t/sluchainaya_velichina_clip_image7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mathprofi.ru/t/sluchainaya_velichina_clip_image77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Вычислим, например, математическое ожидание случайной величины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018A349" wp14:editId="0C3CFFB7">
            <wp:extent cx="180975" cy="161925"/>
            <wp:effectExtent l="0" t="0" r="9525" b="9525"/>
            <wp:docPr id="44" name="Рисунок 44" descr="http://www.mathprofi.ru/t/sluchainaya_velichina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mathprofi.ru/t/sluchainaya_velichina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количества выпавших на игральном кубике очков: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B2ABAF1" wp14:editId="51527083">
            <wp:extent cx="4791075" cy="390525"/>
            <wp:effectExtent l="0" t="0" r="9525" b="9525"/>
            <wp:docPr id="45" name="Рисунок 45" descr="http://www.mathprofi.ru/t/sluchainaya_velichina_clip_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mathprofi.ru/t/sluchainaya_velichina_clip_image07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очка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чём состоит вероятностный смысл полученного результата? Если подбросить кубик достаточно много раз, то 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среднее значение</w:t>
      </w:r>
      <w:r w:rsidR="00371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выпавших очков будет близко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3,5 – и чем больше провести испытаний, тем ближе. Собственно, об этом эффекте я уже подробно рассказывал на уроке о </w:t>
      </w:r>
      <w:hyperlink r:id="rId12" w:history="1">
        <w:r w:rsidRPr="0005249A">
          <w:rPr>
            <w:rFonts w:ascii="Arial" w:eastAsia="Times New Roman" w:hAnsi="Arial" w:cs="Arial"/>
            <w:b/>
            <w:bCs/>
            <w:color w:val="3366CC"/>
            <w:sz w:val="24"/>
            <w:szCs w:val="24"/>
            <w:lang w:eastAsia="ru-RU"/>
          </w:rPr>
          <w:t>статистической вероятности</w:t>
        </w:r>
      </w:hyperlink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вспомним нашу гипотетическую игру: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2B33DEF" wp14:editId="115BECB1">
            <wp:extent cx="1781175" cy="476250"/>
            <wp:effectExtent l="0" t="0" r="9525" b="0"/>
            <wp:docPr id="46" name="Рисунок 46" descr="http://www.mathprofi.ru/t/sluchainaya_velichina_clip_image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mathprofi.ru/t/sluchainaya_velichina_clip_image0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Возникает вопрос: а выгодно ли вообще играть в эту игру? …у кого какие впечатления? Так ведь «навскидку» и не скажешь! Но на этот вопрос можно легко ответить, вычислив математическое ожидание, по сути – 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средневзвешенный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вероятностям выигрыш: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E94073D" wp14:editId="5FE666D5">
            <wp:extent cx="4600575" cy="228600"/>
            <wp:effectExtent l="0" t="0" r="9525" b="0"/>
            <wp:docPr id="47" name="Рисунок 47" descr="http://www.mathprofi.ru/t/sluchainaya_velichina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mathprofi.ru/t/sluchainaya_velichina_clip_image08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таким образом, математическое ожидание данной игры </w:t>
      </w:r>
      <w:r w:rsidRPr="000524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проигрышно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Да, здесь можно выиграть 10 и даже 20-30 раз подряд, но на длинной дистанции нас ждёт неминуемое разорение. И я бы не советовал вам играть в такие игры :) Ну, может, только </w:t>
      </w:r>
      <w:hyperlink r:id="rId15" w:history="1">
        <w:r w:rsidRPr="0005249A">
          <w:rPr>
            <w:rFonts w:ascii="Arial" w:eastAsia="Times New Roman" w:hAnsi="Arial" w:cs="Arial"/>
            <w:b/>
            <w:bCs/>
            <w:color w:val="3366CC"/>
            <w:sz w:val="24"/>
            <w:szCs w:val="24"/>
            <w:lang w:eastAsia="ru-RU"/>
          </w:rPr>
          <w:t>ради развлечения</w:t>
        </w:r>
      </w:hyperlink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всего вышесказанного следует, что математическое ожидание – это уже НЕ СЛУЧАЙНАЯ величина.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Творческое задание для самостоятельного исследования:</w:t>
      </w:r>
    </w:p>
    <w:p w:rsidR="003259C5" w:rsidRPr="0005249A" w:rsidRDefault="00371381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Пример 1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Мистер Х играет в европейскую рулетку по следующей системе: постоянно ставит 100 рублей на «красное». Составить закон распределения случайной величины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503D1A5" wp14:editId="1E8E7FBC">
            <wp:extent cx="180975" cy="161925"/>
            <wp:effectExtent l="0" t="0" r="9525" b="9525"/>
            <wp:docPr id="48" name="Рисунок 48" descr="http://www.mathprofi.ru/t/sluchainaya_velichina_clip_image008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mathprofi.ru/t/sluchainaya_velichina_clip_image008_0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его выигрыша. Вычислить математическое ожидание выигрыша и округлить его до копеек. Сколько 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среднем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проигрывает игрок с каждой поставленной сотни?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Справка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 европейская рулетка содержит 18 красных, 18 чёрных и 1 зелёный сектор («зеро»). В случае выпадения «красного» игроку выплачивается удвоенная ставка, в противном случае она уходит в доход казино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Существует много других систем игры в рулетку, для которых можно составить свои таблицы вероятностей. Но это тот случай, когда нам не нужны никакие законы распределения и таблицы, ибо доподлинно установлено, что математическое ожидание игрока будет точно таким же. От системы к системе меняется лишь </w:t>
      </w:r>
      <w:hyperlink r:id="rId16" w:history="1">
        <w:r w:rsidRPr="0005249A">
          <w:rPr>
            <w:rFonts w:ascii="Arial" w:eastAsia="Times New Roman" w:hAnsi="Arial" w:cs="Arial"/>
            <w:b/>
            <w:bCs/>
            <w:color w:val="3366CC"/>
            <w:sz w:val="24"/>
            <w:szCs w:val="24"/>
            <w:lang w:eastAsia="ru-RU"/>
          </w:rPr>
          <w:t>дисперсия</w:t>
        </w:r>
      </w:hyperlink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259C5" w:rsidRPr="0005249A" w:rsidRDefault="00371381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Пример 2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Случайная величина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BC70C23" wp14:editId="7E29876F">
            <wp:extent cx="180975" cy="161925"/>
            <wp:effectExtent l="0" t="0" r="9525" b="9525"/>
            <wp:docPr id="49" name="Рисунок 49" descr="http://www.mathprofi.ru/t/sluchainaya_velichina_clip_image008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mathprofi.ru/t/sluchainaya_velichina_clip_image008_0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задана своим законом распределения вероятностей: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3D9CAC" wp14:editId="48B022F6">
            <wp:extent cx="2238375" cy="523875"/>
            <wp:effectExtent l="0" t="0" r="9525" b="9525"/>
            <wp:docPr id="50" name="Рисунок 50" descr="http://www.mathprofi.ru/t/sluchainaya_velichina_clip_image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mathprofi.ru/t/sluchainaya_velichina_clip_image08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Найти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83A2537" wp14:editId="59B26D65">
            <wp:extent cx="161925" cy="228600"/>
            <wp:effectExtent l="0" t="0" r="9525" b="0"/>
            <wp:docPr id="51" name="Рисунок 51" descr="http://www.mathprofi.ru/t/sluchainaya_velichina_clip_image0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mathprofi.ru/t/sluchainaya_velichina_clip_image08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известно, что </w:t>
      </w:r>
      <w:r w:rsidRPr="0005249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1BA14C" wp14:editId="18079FC7">
            <wp:extent cx="752475" cy="200025"/>
            <wp:effectExtent l="0" t="0" r="9525" b="9525"/>
            <wp:docPr id="52" name="Рисунок 52" descr="http://www.mathprofi.ru/t/sluchainaya_velichina_clip_image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mathprofi.ru/t/sluchainaya_velichina_clip_image08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Выполнить проверку.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Тогда переходим к изучению </w:t>
      </w:r>
      <w:hyperlink r:id="rId20" w:history="1">
        <w:r w:rsidRPr="0005249A">
          <w:rPr>
            <w:rFonts w:ascii="Arial" w:eastAsia="Times New Roman" w:hAnsi="Arial" w:cs="Arial"/>
            <w:b/>
            <w:bCs/>
            <w:color w:val="3366CC"/>
            <w:sz w:val="24"/>
            <w:szCs w:val="24"/>
            <w:lang w:eastAsia="ru-RU"/>
          </w:rPr>
          <w:t>дисперсии дискретной случайной величины</w:t>
        </w:r>
      </w:hyperlink>
      <w:r w:rsidR="003713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Пример 4. </w:t>
      </w:r>
      <w:r w:rsidRPr="000524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Решение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 игрок выигрывает 100 рублей в 18 случаях из 37, и поэтому закон распределения его выигрыша имеет следующий вид: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3D399FC8" wp14:editId="66B3A2E8">
            <wp:extent cx="1552575" cy="723900"/>
            <wp:effectExtent l="0" t="0" r="9525" b="0"/>
            <wp:docPr id="64" name="Рисунок 64" descr="http://www.mathprofi.ru/t/sluchainaya_velichina_clip_image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mathprofi.ru/t/sluchainaya_velichina_clip_image11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Вычислим математическое ожидание: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147D83AA" wp14:editId="2E30BB05">
            <wp:extent cx="4638675" cy="390525"/>
            <wp:effectExtent l="0" t="0" r="9525" b="9525"/>
            <wp:docPr id="65" name="Рисунок 65" descr="http://www.mathprofi.ru/t/sluchainaya_velichina_clip_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mathprofi.ru/t/sluchainaya_velichina_clip_image11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Таким образом, с каждой поставленной сотни игрок в среднем проигрывает 2,7 рубля.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Пример 5. </w:t>
      </w:r>
      <w:r w:rsidRPr="000524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Решение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 по определению математического ожидания: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1E837361" wp14:editId="33EE0B6F">
            <wp:extent cx="2276475" cy="457200"/>
            <wp:effectExtent l="0" t="0" r="9525" b="0"/>
            <wp:docPr id="66" name="Рисунок 66" descr="http://www.mathprofi.ru/t/sluchainaya_velichina_clip_image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mathprofi.ru/t/sluchainaya_velichina_clip_image11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поменяем части местами и проведём упрощения: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E3967D5" wp14:editId="0B512D4D">
            <wp:extent cx="1552575" cy="914400"/>
            <wp:effectExtent l="0" t="0" r="9525" b="0"/>
            <wp:docPr id="67" name="Рисунок 67" descr="http://www.mathprofi.ru/t/sluchainaya_velichina_clip_image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mathprofi.ru/t/sluchainaya_velichina_clip_image116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таким образом: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4438B0F" wp14:editId="6E3A9F1B">
            <wp:extent cx="1028700" cy="419100"/>
            <wp:effectExtent l="0" t="0" r="0" b="0"/>
            <wp:docPr id="68" name="Рисунок 68" descr="http://www.mathprofi.ru/t/sluchainaya_velichina_clip_image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mathprofi.ru/t/sluchainaya_velichina_clip_image118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Выполним проверку:</w:t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59F6B4C9" wp14:editId="68826519">
            <wp:extent cx="4238625" cy="228600"/>
            <wp:effectExtent l="0" t="0" r="9525" b="0"/>
            <wp:docPr id="69" name="Рисунок 69" descr="http://www.mathprofi.ru/t/sluchainaya_velichina_clip_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mathprofi.ru/t/sluchainaya_velichina_clip_image12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D6D675E" wp14:editId="19236195">
            <wp:extent cx="1485900" cy="200025"/>
            <wp:effectExtent l="0" t="0" r="0" b="9525"/>
            <wp:docPr id="70" name="Рисунок 70" descr="http://www.mathprofi.ru/t/sluchainaya_velichina_clip_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mathprofi.ru/t/sluchainaya_velichina_clip_image12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что и требовалось проверить.</w:t>
      </w:r>
    </w:p>
    <w:p w:rsidR="003259C5" w:rsidRPr="0005249A" w:rsidRDefault="003259C5" w:rsidP="003259C5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24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Ответ</w:t>
      </w:r>
      <w:r w:rsidRPr="000524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 </w:t>
      </w:r>
      <w:r w:rsidRPr="0005249A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7D636246" wp14:editId="68BE0CC4">
            <wp:extent cx="409575" cy="228600"/>
            <wp:effectExtent l="0" t="0" r="9525" b="0"/>
            <wp:docPr id="71" name="Рисунок 71" descr="http://www.mathprofi.ru/t/sluchainaya_velichina_clip_image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profi.ru/t/sluchainaya_velichina_clip_image12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C5" w:rsidRDefault="003259C5" w:rsidP="003259C5"/>
    <w:p w:rsidR="00371381" w:rsidRPr="00CF7E4F" w:rsidRDefault="00371381" w:rsidP="0037138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</w:pPr>
      <w:r w:rsidRPr="00CF7E4F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  <w:t>Мода. Медиана. Генеральная и выборочная средняя</w:t>
      </w:r>
    </w:p>
    <w:p w:rsidR="00371381" w:rsidRPr="00CF7E4F" w:rsidRDefault="00471E6F" w:rsidP="00371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9" w:anchor="s" w:history="1">
        <w:r w:rsidR="00371381"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Генеральная и выборочная средняя</w:t>
        </w:r>
      </w:hyperlink>
      <w:r w:rsidR="00371381"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вычисление по первичным данным и для сформированного дискретного вариационного ряда; </w:t>
      </w:r>
    </w:p>
    <w:p w:rsidR="00371381" w:rsidRPr="00CF7E4F" w:rsidRDefault="00471E6F" w:rsidP="00371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0" w:anchor="mo" w:history="1">
        <w:r w:rsidR="00371381"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Мода</w:t>
        </w:r>
      </w:hyperlink>
      <w:r w:rsidR="00371381"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определение и нахождение для дискретного случая;</w:t>
      </w:r>
    </w:p>
    <w:p w:rsidR="00371381" w:rsidRPr="00CF7E4F" w:rsidRDefault="00471E6F" w:rsidP="00371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1" w:anchor="me" w:history="1">
        <w:r w:rsidR="00371381"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Медиана</w:t>
        </w:r>
      </w:hyperlink>
      <w:r w:rsidR="00371381"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общее определение, как найти медиану;</w:t>
      </w:r>
    </w:p>
    <w:p w:rsidR="00371381" w:rsidRPr="00CF7E4F" w:rsidRDefault="00471E6F" w:rsidP="00371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2" w:anchor="ismome" w:history="1">
        <w:r w:rsidR="00371381"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Средняя, мода и медиана интервального вариационного ряда</w:t>
        </w:r>
      </w:hyperlink>
      <w:r w:rsidR="00371381"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вычисление по первичным данным и по готовому ряду. Формулы моды и медианы,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"/>
      <w:bookmarkEnd w:id="1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пусть исследуется некоторая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генеральная совокупность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объёма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2338F27" wp14:editId="0F0774E8">
            <wp:extent cx="180975" cy="180975"/>
            <wp:effectExtent l="0" t="0" r="9525" b="9525"/>
            <wp:docPr id="122" name="Рисунок 122" descr="https://mathprofi.net/s/moda_mediana_generalnaya_i_vyborochnaya_srednyaya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profi.net/s/moda_mediana_generalnaya_i_vyborochnaya_srednyaya_clip_image002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именно её числовая характеристика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C1CA26E" wp14:editId="61901EA4">
            <wp:extent cx="180975" cy="161925"/>
            <wp:effectExtent l="0" t="0" r="9525" b="9525"/>
            <wp:docPr id="121" name="Рисунок 121" descr="https://mathprofi.net/s/moda_mediana_generalnaya_i_vyborochnaya_srednyaya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profi.net/s/moda_mediana_generalnaya_i_vyborochnaya_srednyaya_clip_image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 важно, </w:t>
      </w:r>
      <w:hyperlink r:id="rId34" w:history="1">
        <w:r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дискретная</w:t>
        </w:r>
      </w:hyperlink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hyperlink r:id="rId35" w:history="1">
        <w:r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непрерывная</w:t>
        </w:r>
      </w:hyperlink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Генеральной средней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называется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среднее арифметическое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всех значений этой совокупности: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0F45AC2" wp14:editId="694AB4DE">
            <wp:extent cx="2085975" cy="609600"/>
            <wp:effectExtent l="0" t="0" r="9525" b="0"/>
            <wp:docPr id="120" name="Рисунок 120" descr="https://mathprofi.net/s/moda_mediana_generalnaya_i_vyborochnaya_srednyaya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profi.net/s/moda_mediana_generalnaya_i_vyborochnaya_srednyaya_clip_image006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среди чисел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209942B" wp14:editId="7486288F">
            <wp:extent cx="152400" cy="228600"/>
            <wp:effectExtent l="0" t="0" r="0" b="0"/>
            <wp:docPr id="119" name="Рисунок 119" descr="https://mathprofi.net/s/moda_mediana_generalnaya_i_vyborochnaya_srednyaya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profi.net/s/moda_mediana_generalnaya_i_vyborochnaya_srednyaya_clip_image008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есть одинаковые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(что характерно для </w:t>
      </w:r>
      <w:hyperlink r:id="rId38" w:history="1">
        <w:r w:rsidRPr="00CF7E4F">
          <w:rPr>
            <w:rFonts w:ascii="Arial" w:eastAsia="Times New Roman" w:hAnsi="Arial" w:cs="Arial"/>
            <w:b/>
            <w:bCs/>
            <w:i/>
            <w:iCs/>
            <w:color w:val="3366CC"/>
            <w:sz w:val="24"/>
            <w:szCs w:val="24"/>
            <w:u w:val="single"/>
            <w:lang w:eastAsia="ru-RU"/>
          </w:rPr>
          <w:t>дискретного ряда</w:t>
        </w:r>
      </w:hyperlink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формулу можно записать в более компактном виде: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CEE85D" wp14:editId="71B51FB5">
            <wp:extent cx="2905125" cy="609600"/>
            <wp:effectExtent l="0" t="0" r="9525" b="0"/>
            <wp:docPr id="118" name="Рисунок 118" descr="https://mathprofi.net/s/moda_mediana_generalnaya_i_vyborochnaya_srednyaya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profi.net/s/moda_mediana_generalnaya_i_vyborochnaya_srednyaya_clip_image01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варианта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8E607C" wp14:editId="0D184719">
            <wp:extent cx="152400" cy="219075"/>
            <wp:effectExtent l="0" t="0" r="0" b="9525"/>
            <wp:docPr id="117" name="Рисунок 117" descr="https://mathprofi.net/s/moda_mediana_generalnaya_i_vyborochnaya_srednyaya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profi.net/s/moda_mediana_generalnaya_i_vyborochnaya_srednyaya_clip_image012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повторяется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76C3995" wp14:editId="0DEA0F7B">
            <wp:extent cx="190500" cy="219075"/>
            <wp:effectExtent l="0" t="0" r="0" b="9525"/>
            <wp:docPr id="116" name="Рисунок 116" descr="https://mathprofi.net/s/moda_mediana_generalnaya_i_vyborochnaya_srednyaya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profi.net/s/moda_mediana_generalnaya_i_vyborochnaya_srednyaya_clip_image014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раз;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варианта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7608905" wp14:editId="7D756C84">
            <wp:extent cx="161925" cy="219075"/>
            <wp:effectExtent l="0" t="0" r="9525" b="9525"/>
            <wp:docPr id="115" name="Рисунок 115" descr="https://mathprofi.net/s/moda_mediana_generalnaya_i_vyborochnaya_srednyaya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profi.net/s/moda_mediana_generalnaya_i_vyborochnaya_srednyaya_clip_image016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CD0ECC8" wp14:editId="16186CA1">
            <wp:extent cx="219075" cy="219075"/>
            <wp:effectExtent l="0" t="0" r="9525" b="9525"/>
            <wp:docPr id="114" name="Рисунок 114" descr="https://mathprofi.net/s/moda_mediana_generalnaya_i_vyborochnaya_srednyaya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profi.net/s/moda_mediana_generalnaya_i_vyborochnaya_srednyaya_clip_image018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раз;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варианта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20C2A44" wp14:editId="67BE3B02">
            <wp:extent cx="161925" cy="228600"/>
            <wp:effectExtent l="0" t="0" r="9525" b="0"/>
            <wp:docPr id="113" name="Рисунок 113" descr="https://mathprofi.net/s/moda_mediana_generalnaya_i_vyborochnaya_srednyaya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profi.net/s/moda_mediana_generalnaya_i_vyborochnaya_srednyaya_clip_image02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7EAA06F" wp14:editId="4F197A98">
            <wp:extent cx="200025" cy="228600"/>
            <wp:effectExtent l="0" t="0" r="9525" b="0"/>
            <wp:docPr id="112" name="Рисунок 112" descr="https://mathprofi.net/s/moda_mediana_generalnaya_i_vyborochnaya_srednyaya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profi.net/s/moda_mediana_generalnaya_i_vyborochnaya_srednyaya_clip_image02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раз;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…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варианта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F8102DF" wp14:editId="3357DCD6">
            <wp:extent cx="190500" cy="219075"/>
            <wp:effectExtent l="0" t="0" r="0" b="9525"/>
            <wp:docPr id="111" name="Рисунок 111" descr="https://mathprofi.net/s/moda_mediana_generalnaya_i_vyborochnaya_srednyaya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profi.net/s/moda_mediana_generalnaya_i_vyborochnaya_srednyaya_clip_image024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BFBD95" wp14:editId="72D8CDAD">
            <wp:extent cx="238125" cy="219075"/>
            <wp:effectExtent l="0" t="0" r="9525" b="9525"/>
            <wp:docPr id="110" name="Рисунок 110" descr="https://mathprofi.net/s/moda_mediana_generalnaya_i_vyborochnaya_srednyay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profi.net/s/moda_mediana_generalnaya_i_vyborochnaya_srednyaya_clip_image026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Выборочной средней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называется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среднее арифметическое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всех значений выборки: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25749CE" wp14:editId="69B7234C">
            <wp:extent cx="2028825" cy="609600"/>
            <wp:effectExtent l="0" t="0" r="9525" b="0"/>
            <wp:docPr id="108" name="Рисунок 108" descr="https://mathprofi.net/s/moda_mediana_generalnaya_i_vyborochnaya_srednyaya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profi.net/s/moda_mediana_generalnaya_i_vyborochnaya_srednyaya_clip_image03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при наличии одинаковых вариант формула запишется компактнее: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1D2150C" wp14:editId="637E3032">
            <wp:extent cx="2619375" cy="609600"/>
            <wp:effectExtent l="0" t="0" r="9525" b="0"/>
            <wp:docPr id="107" name="Рисунок 107" descr="https://mathprofi.net/s/moda_mediana_generalnaya_i_vyborochnaya_srednyaya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profi.net/s/moda_mediana_generalnaya_i_vyborochnaya_srednyaya_clip_image032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как сумма произведений вариант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B0BC8E6" wp14:editId="0E271E7D">
            <wp:extent cx="152400" cy="228600"/>
            <wp:effectExtent l="0" t="0" r="0" b="0"/>
            <wp:docPr id="106" name="Рисунок 106" descr="https://mathprofi.net/s/moda_mediana_generalnaya_i_vyborochnaya_srednyaya_clip_image00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profi.net/s/moda_mediana_generalnaya_i_vyborochnaya_srednyaya_clip_image008_000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соответствующие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частоты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DC94980" wp14:editId="7E156DCA">
            <wp:extent cx="152400" cy="228600"/>
            <wp:effectExtent l="0" t="0" r="0" b="0"/>
            <wp:docPr id="105" name="Рисунок 105" descr="https://mathprofi.net/s/moda_mediana_generalnaya_i_vyborochnaya_srednyaya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profi.net/s/moda_mediana_generalnaya_i_vyborochnaya_srednyaya_clip_image035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Выборочная средняя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721EABA" wp14:editId="0B369D4B">
            <wp:extent cx="161925" cy="228600"/>
            <wp:effectExtent l="0" t="0" r="9525" b="0"/>
            <wp:docPr id="104" name="Рисунок 104" descr="https://mathprofi.net/s/moda_mediana_generalnaya_i_vyborochnaya_srednyaya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hprofi.net/s/moda_mediana_generalnaya_i_vyborochnaya_srednyaya_clip_image037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позволяет достаточно точно оценить истинное значение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93CF0CE" wp14:editId="41EEEF45">
            <wp:extent cx="190500" cy="219075"/>
            <wp:effectExtent l="0" t="0" r="0" b="9525"/>
            <wp:docPr id="103" name="Рисунок 103" descr="https://mathprofi.net/s/moda_mediana_generalnaya_i_vyborochnaya_srednyaya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hprofi.net/s/moda_mediana_generalnaya_i_vyborochnaya_srednyaya_clip_image039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чего вполне достаточно для многих исследований. При этом, чем больше выборка, тем точнее будет эта оценка.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Практику начнём, а точнее продолжим, с </w:t>
      </w:r>
      <w:hyperlink r:id="rId52" w:history="1">
        <w:r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дискретного вариационного ряда</w:t>
        </w:r>
      </w:hyperlink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знакомого условия: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Пример 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выборочного исследования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5DFB25" wp14:editId="5E785C15">
            <wp:extent cx="428625" cy="180975"/>
            <wp:effectExtent l="0" t="0" r="9525" b="9525"/>
            <wp:docPr id="102" name="Рисунок 102" descr="https://mathprofi.net/s/moda_mediana_generalnaya_i_vyborochnaya_srednyaya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hprofi.net/s/moda_mediana_generalnaya_i_vyborochnaya_srednyaya_clip_image041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рабочих цеха были установлены их квалификационные разряды: 4, 5, 6, 4, 4, 2, 3, 5, 4, 4, 5, 2, 3, 3, 4, 5, 5, 2, 3, 6, 5, 4, 6, 4, 3.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айти моду и медиану.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решать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задачу? Если нам даны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первичные данные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(исходные необработанные значения), то их можно тупо просуммировать и разделить результат на объём выборки: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A7180D2" wp14:editId="7F67E767">
            <wp:extent cx="2581275" cy="390525"/>
            <wp:effectExtent l="0" t="0" r="9525" b="9525"/>
            <wp:docPr id="101" name="Рисунок 101" descr="https://mathprofi.net/s/moda_mediana_generalnaya_i_vyborochnaya_srednyaya_clip_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profi.net/s/moda_mediana_generalnaya_i_vyborochnaya_srednyaya_clip_image044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среднестатистический квалификационный разряд рабочих цеха.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во многих задачах требуется составить вариационный ряд 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2568EE" wp14:editId="46375EE2">
            <wp:extent cx="981075" cy="1638300"/>
            <wp:effectExtent l="0" t="0" r="9525" b="0"/>
            <wp:docPr id="100" name="Рисунок 100" descr="https://mathprofi.net/s/moda_mediana_generalnaya_i_vyborochnaya_srednyaya_clip_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profi.net/s/moda_mediana_generalnaya_i_vyborochnaya_srednyaya_clip_image046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или же этот ряд предложен изначально (что бывает чаще). И тогда, мы, конечно, используем «цивилизованную» формулу: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53FD792" wp14:editId="0D3DE338">
            <wp:extent cx="4762500" cy="1019175"/>
            <wp:effectExtent l="0" t="0" r="0" b="9525"/>
            <wp:docPr id="99" name="Рисунок 99" descr="https://mathprofi.net/s/moda_mediana_generalnaya_i_vyborochnaya_srednyaya_clip_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profi.net/s/moda_mediana_generalnaya_i_vyborochnaya_srednyaya_clip_image048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Далее.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Мода и медиана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Эти понятия тоже вводятся как для генеральной, так и для выборочной совокупности, и определения я сформулирую в общем виде.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mo"/>
      <w:bookmarkEnd w:id="2"/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Мода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Мода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429365" wp14:editId="071D3813">
            <wp:extent cx="238125" cy="228600"/>
            <wp:effectExtent l="0" t="0" r="9525" b="0"/>
            <wp:docPr id="98" name="Рисунок 98" descr="https://mathprofi.net/s/moda_mediana_generalnaya_i_vyborochnaya_srednyaya_clip_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thprofi.net/s/moda_mediana_generalnaya_i_vyborochnaya_srednyaya_clip_image050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дискретного вариационного ряда – это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варианта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максимальной частотой. В данном случае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FCF517" wp14:editId="31533212">
            <wp:extent cx="762000" cy="228600"/>
            <wp:effectExtent l="0" t="0" r="0" b="0"/>
            <wp:docPr id="97" name="Рисунок 97" descr="https://mathprofi.net/s/moda_mediana_generalnaya_i_vyborochnaya_srednyaya_clip_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profi.net/s/moda_mediana_generalnaya_i_vyborochnaya_srednyaya_clip_image052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Моду легко отыскать по таблице, и ещё легче на </w:t>
      </w:r>
      <w:hyperlink r:id="rId59" w:history="1">
        <w:r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полигоне частот</w:t>
        </w:r>
      </w:hyperlink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абсцисса самой высокой точки: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FB4B7A6" wp14:editId="32F656B6">
            <wp:extent cx="4781550" cy="3114675"/>
            <wp:effectExtent l="0" t="0" r="0" b="9525"/>
            <wp:docPr id="96" name="Рисунок 96" descr="https://mathprofi.net/s/moda_mediana_generalnaya_i_vyborochnaya_srednyaya_clip_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thprofi.net/s/moda_mediana_generalnaya_i_vyborochnaya_srednyaya_clip_image054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Иногда таковых значений несколько (с одинаковой максимальной частотой), и тогда модой считают каждое из них.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все или почти все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варианты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различны (что характерно для </w:t>
      </w:r>
      <w:hyperlink r:id="rId61" w:history="1">
        <w:r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интервального ряда</w:t>
        </w:r>
      </w:hyperlink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то модальное значение определяется несколько другим способом, о котором во 2-й части урока.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me"/>
      <w:bookmarkEnd w:id="3"/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Медиана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Медиана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F69642D" wp14:editId="7934E6F0">
            <wp:extent cx="190500" cy="228600"/>
            <wp:effectExtent l="0" t="0" r="0" b="0"/>
            <wp:docPr id="95" name="Рисунок 95" descr="https://mathprofi.net/s/moda_mediana_generalnaya_i_vyborochnaya_srednyaya_clip_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athprofi.net/s/moda_mediana_generalnaya_i_vyborochnaya_srednyaya_clip_image056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вариационного ряда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*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значение, которая делит его на две равные части (по количеству вариант).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*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не важно, </w:t>
      </w:r>
      <w:hyperlink r:id="rId63" w:history="1">
        <w:r w:rsidRPr="00CF7E4F">
          <w:rPr>
            <w:rFonts w:ascii="Arial" w:eastAsia="Times New Roman" w:hAnsi="Arial" w:cs="Arial"/>
            <w:b/>
            <w:bCs/>
            <w:i/>
            <w:iCs/>
            <w:color w:val="3366CC"/>
            <w:sz w:val="24"/>
            <w:szCs w:val="24"/>
            <w:u w:val="single"/>
            <w:lang w:eastAsia="ru-RU"/>
          </w:rPr>
          <w:t>дискретного</w:t>
        </w:r>
      </w:hyperlink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или </w:t>
      </w:r>
      <w:hyperlink r:id="rId64" w:history="1">
        <w:r w:rsidRPr="00CF7E4F">
          <w:rPr>
            <w:rFonts w:ascii="Arial" w:eastAsia="Times New Roman" w:hAnsi="Arial" w:cs="Arial"/>
            <w:b/>
            <w:bCs/>
            <w:i/>
            <w:iCs/>
            <w:color w:val="3366CC"/>
            <w:sz w:val="24"/>
            <w:szCs w:val="24"/>
            <w:u w:val="single"/>
            <w:lang w:eastAsia="ru-RU"/>
          </w:rPr>
          <w:t>интервального</w:t>
        </w:r>
      </w:hyperlink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генеральной совокупности или выборочной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Медиану можно отыскать несколькими способами.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даны первичные данные, то сортируем их по возрастанию либо убыванию и находим середину ранжированного ряда: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D8C8829" wp14:editId="13507A38">
            <wp:extent cx="762000" cy="228600"/>
            <wp:effectExtent l="0" t="0" r="0" b="0"/>
            <wp:docPr id="94" name="Рисунок 94" descr="https://mathprofi.net/s/moda_mediana_generalnaya_i_vyborochnaya_srednyaya_clip_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athprofi.net/s/moda_mediana_generalnaya_i_vyborochnaya_srednyaya_clip_image058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Почему именно 13-е число? Потому что перед ним находится 12 чисел и после него тоже 12 чисел, таким образом, значение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16D6A6C" wp14:editId="2D986DEE">
            <wp:extent cx="447675" cy="228600"/>
            <wp:effectExtent l="0" t="0" r="9525" b="0"/>
            <wp:docPr id="93" name="Рисунок 93" descr="https://mathprofi.net/s/moda_mediana_generalnaya_i_vyborochnaya_srednyaya_clip_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profi.net/s/moda_mediana_generalnaya_i_vyborochnaya_srednyaya_clip_image060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разделило ряд на две равные части, а значит, является медианой. Этот номер можно найти аналитически: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если совокупность содержит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нечётное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количество чисел (наш случай), то делим её объём пополам: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BBDFBE2" wp14:editId="5274DE53">
            <wp:extent cx="876300" cy="390525"/>
            <wp:effectExtent l="0" t="0" r="0" b="9525"/>
            <wp:docPr id="92" name="Рисунок 92" descr="https://mathprofi.net/s/moda_mediana_generalnaya_i_vyborochnaya_srednyaya_clip_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athprofi.net/s/moda_mediana_generalnaya_i_vyborochnaya_srednyaya_clip_image062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ругляем полученное значение в бо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льшую сторону: 13 – получая тем самым срединный номер.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если совокупность содержит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чётное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количество чисел, например, 20, то делаем то же самое: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81EC18" wp14:editId="5B4B3BAB">
            <wp:extent cx="523875" cy="390525"/>
            <wp:effectExtent l="0" t="0" r="9525" b="9525"/>
            <wp:docPr id="91" name="Рисунок 91" descr="https://mathprofi.net/s/moda_mediana_generalnaya_i_vyborochnaya_srednyaya_clip_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athprofi.net/s/moda_mediana_generalnaya_i_vyborochnaya_srednyaya_clip_image064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медианное значение здесь рассчитывается как среднее арифметическое 10-го и следующего числа: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03CFEFD" wp14:editId="6F0F1104">
            <wp:extent cx="866775" cy="390525"/>
            <wp:effectExtent l="0" t="0" r="9525" b="9525"/>
            <wp:docPr id="90" name="Рисунок 90" descr="https://mathprofi.net/s/moda_mediana_generalnaya_i_vyborochnaya_srednyaya_clip_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athprofi.net/s/moda_mediana_generalnaya_i_vyborochnaya_srednyaya_clip_image066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Напоминаю, что изложенная инструкция работает для </w:t>
      </w:r>
      <w:r w:rsidRPr="00CF7E4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упорядоченного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(по возрастанию либо убыванию) ряда. Но есть и более быстрый путь, где ничего не нужно сортировать. Это использование стандартной функции </w:t>
      </w:r>
      <w:proofErr w:type="spellStart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Экселя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забиваем в любую свободную ячейку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=</w:t>
      </w:r>
      <w:proofErr w:type="gramStart"/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МЕДИАНА(</w:t>
      </w:r>
      <w:proofErr w:type="gram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выделяем мышью все числа, закрываем скобку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жмём </w:t>
      </w:r>
      <w:proofErr w:type="spellStart"/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Enter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Этот способ удобен, когда вам дано много значений.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Следует отметить, что в </w:t>
      </w:r>
      <w:proofErr w:type="spellStart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Экселе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существуют и отдельные функции для вычисления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средней (</w:t>
      </w:r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=СРЗНАЧ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моды (</w:t>
      </w:r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=МОДА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ещё много чего, но я против использования этих функций в учебном курсе, за исключением случаев, где это действительно целесообразно. …Почему против? Потому что они не помогают понять суть показателей и, более того, отупляют. Так,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среднюю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гораздо вразумительнее рассчитывать следующим образом: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=</w:t>
      </w:r>
      <w:proofErr w:type="gramStart"/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СУММ(</w:t>
      </w:r>
      <w:proofErr w:type="gram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выделяем мышью диапазон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 / объем совокупности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Вычисления рекомендую опробовать лично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(ссылка выше)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Ситуация вторая. Когда составлен либо изначально дан готовый дискретный ряд. Тут можно поступить «по любительски» – начать отсчитывать примерно равное количество чисел по краям ряда: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00CAFE1" wp14:editId="71C41417">
            <wp:extent cx="1362075" cy="1419225"/>
            <wp:effectExtent l="0" t="0" r="9525" b="9525"/>
            <wp:docPr id="89" name="Рисунок 89" descr="https://mathprofi.net/s/moda_mediana_generalnaya_i_vyborochnaya_srednyaya_clip_image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athprofi.net/s/moda_mediana_generalnaya_i_vyborochnaya_srednyaya_clip_image068.jp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после чего мысленно либо на черновике их отбрасывать, в данном случае отбросим по 8 штук сверху и снизу: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A43AFE5" wp14:editId="61BF8947">
            <wp:extent cx="1047750" cy="476250"/>
            <wp:effectExtent l="0" t="0" r="0" b="0"/>
            <wp:docPr id="88" name="Рисунок 88" descr="https://mathprofi.net/s/moda_mediana_generalnaya_i_vyborochnaya_srednyaya_clip_image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athprofi.net/s/moda_mediana_generalnaya_i_vyborochnaya_srednyaya_clip_image070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откуда становится ясно, что медианное значение: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0265A1" wp14:editId="53017621">
            <wp:extent cx="447675" cy="228600"/>
            <wp:effectExtent l="0" t="0" r="9525" b="0"/>
            <wp:docPr id="87" name="Рисунок 87" descr="https://mathprofi.net/s/moda_mediana_generalnaya_i_vyborochnaya_srednyaya_clip_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athprofi.net/s/moda_mediana_generalnaya_i_vyborochnaya_srednyaya_clip_image072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81" w:rsidRPr="00CF7E4F" w:rsidRDefault="00371381" w:rsidP="002F0EAC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способ более академичен, находим </w:t>
      </w:r>
    </w:p>
    <w:p w:rsidR="00371381" w:rsidRPr="00CF7E4F" w:rsidRDefault="00371381" w:rsidP="00371381">
      <w:pPr>
        <w:spacing w:before="150" w:after="150" w:line="240" w:lineRule="auto"/>
        <w:ind w:left="150" w:right="150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4" w:name="ismome"/>
      <w:bookmarkEnd w:id="4"/>
      <w:r w:rsidRPr="00CF7E4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Как вычислить моду, медиану и среднюю интервального ряда?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Начнём опять с ситуации, когда нам даны первичные статические данные:</w:t>
      </w:r>
    </w:p>
    <w:p w:rsidR="00371381" w:rsidRPr="00CF7E4F" w:rsidRDefault="002F0EAC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Пример 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выборочного исследования цен на ботинки в магазинах города получены следующие данные (</w:t>
      </w:r>
      <w:proofErr w:type="spellStart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ед.):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F48E7D1" wp14:editId="4AF1FE90">
            <wp:extent cx="1304925" cy="1971675"/>
            <wp:effectExtent l="0" t="0" r="9525" b="9525"/>
            <wp:docPr id="124" name="Рисунок 124" descr="https://mathprofi.net/s/moda_mediana_generalnaya_i_vyborochnaya_srednyaya_clip_image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athprofi.net/s/moda_mediana_generalnaya_i_vyborochnaya_srednyaya_clip_image110.jp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теперь нам нужно найти среднюю, моду и медиану.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Решение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чтобы найти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среднюю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первичным данным, лучше всего просуммировать все варианты и разделить полученный результат на объём совокупности: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0BFB8A6" wp14:editId="161B8615">
            <wp:extent cx="3133725" cy="390525"/>
            <wp:effectExtent l="0" t="0" r="9525" b="9525"/>
            <wp:docPr id="125" name="Рисунок 125" descr="https://mathprofi.net/s/moda_mediana_generalnaya_i_vyborochnaya_srednyaya_clip_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athprofi.net/s/moda_mediana_generalnaya_i_vyborochnaya_srednyaya_clip_image112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ед.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касается моды, то её оценка по исходным данным, становится непригодна. Хоть мы и видим среди чисел одинаковые, но среди них запросто может найтись пять так шесть-семь вариант с одинаковой максимальной частотой, например, частотой 2. Кроме того, цены могут быть округлёнными. Поэтому модальное значение рассчитывается по сфо</w:t>
      </w:r>
      <w:r w:rsidR="002F0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рмированному интервальному ряд</w:t>
      </w:r>
      <w:r w:rsidR="002F0E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Чего не скажешь о медиане: </w:t>
      </w:r>
      <w:hyperlink r:id="rId75" w:history="1">
        <w:r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 xml:space="preserve">забиваем в </w:t>
        </w:r>
        <w:proofErr w:type="spellStart"/>
        <w:r w:rsidRPr="00CF7E4F">
          <w:rPr>
            <w:rFonts w:ascii="Arial" w:eastAsia="Times New Roman" w:hAnsi="Arial" w:cs="Arial"/>
            <w:b/>
            <w:bCs/>
            <w:color w:val="3366CC"/>
            <w:sz w:val="24"/>
            <w:szCs w:val="24"/>
            <w:u w:val="single"/>
            <w:lang w:eastAsia="ru-RU"/>
          </w:rPr>
          <w:t>Эксель</w:t>
        </w:r>
        <w:proofErr w:type="spellEnd"/>
      </w:hyperlink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=МЕДИАНА(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выделяем мышью все числа, закрываем скобку </w:t>
      </w: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жмём </w:t>
      </w:r>
      <w:proofErr w:type="spellStart"/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Enter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8F39BEF" wp14:editId="74B20486">
            <wp:extent cx="542925" cy="228600"/>
            <wp:effectExtent l="0" t="0" r="9525" b="0"/>
            <wp:docPr id="126" name="Рисунок 126" descr="https://mathprofi.net/s/moda_mediana_generalnaya_i_vyborochnaya_srednyaya_clip_image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athprofi.net/s/moda_mediana_generalnaya_i_vyborochnaya_srednyaya_clip_image114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Причём, здесь даже ничего не нужно сортировать.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 </w:t>
      </w:r>
      <w:proofErr w:type="gramStart"/>
      <w:r w:rsidR="002F0E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Примере 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была</w:t>
      </w:r>
      <w:proofErr w:type="gram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проведена сортировка по возрастанию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(вспоминаем и сортируем – ссылка выше)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это хорошая возможность повторить формальный алгоритм отыскания медианы. Делим объём выборки пополам: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C648DAD" wp14:editId="689C0F92">
            <wp:extent cx="762000" cy="390525"/>
            <wp:effectExtent l="0" t="0" r="0" b="9525"/>
            <wp:docPr id="127" name="Рисунок 127" descr="https://mathprofi.net/s/moda_mediana_generalnaya_i_vyborochnaya_srednyaya_clip_image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mathprofi.net/s/moda_mediana_generalnaya_i_vyborochnaya_srednyaya_clip_image116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поскольку она состоит из чётного количества вариант, то медиана равна среднему арифметическому 15-й и 16-й варианты </w:t>
      </w:r>
      <w:r w:rsidRPr="00CF7E4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упорядоченного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(!) вариационного ряда: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60E3944" wp14:editId="2AB7CEC1">
            <wp:extent cx="1905000" cy="390525"/>
            <wp:effectExtent l="0" t="0" r="0" b="9525"/>
            <wp:docPr id="128" name="Рисунок 128" descr="https://mathprofi.net/s/moda_mediana_generalnaya_i_vyborochnaya_srednyaya_clip_image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mathprofi.net/s/moda_mediana_generalnaya_i_vyborochnaya_srednyaya_clip_image118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ед.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вторая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Когда дан готовый интервальный ряд (типичная учебная задача).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вычисления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средней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потребуются середины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838EEA" wp14:editId="1A0E87D1">
            <wp:extent cx="152400" cy="228600"/>
            <wp:effectExtent l="0" t="0" r="0" b="0"/>
            <wp:docPr id="129" name="Рисунок 129" descr="https://mathprofi.net/s/moda_mediana_generalnaya_i_vyborochnaya_srednyaya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mathprofi.net/s/moda_mediana_generalnaya_i_vyborochnaya_srednyaya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интервалов: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A7D2A7A" wp14:editId="6ED36415">
            <wp:extent cx="1962150" cy="1524000"/>
            <wp:effectExtent l="0" t="0" r="0" b="0"/>
            <wp:docPr id="63" name="Рисунок 63" descr="https://mathprofi.net/s/moda_mediana_generalnaya_i_vyborochnaya_srednyaya_clip_image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mathprofi.net/s/moda_mediana_generalnaya_i_vyborochnaya_srednyaya_clip_image120.jp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чтобы воспользоваться знакомой формулой дискретного случая: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EB36AB2" wp14:editId="04110C41">
            <wp:extent cx="5476875" cy="609600"/>
            <wp:effectExtent l="0" t="0" r="9525" b="0"/>
            <wp:docPr id="62" name="Рисунок 62" descr="https://mathprofi.net/s/moda_mediana_generalnaya_i_vyborochnaya_srednyaya_clip_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athprofi.net/s/moda_mediana_generalnaya_i_vyborochnaya_srednyaya_clip_image122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D0FC812" wp14:editId="017B25B2">
            <wp:extent cx="2924175" cy="390525"/>
            <wp:effectExtent l="0" t="0" r="9525" b="9525"/>
            <wp:docPr id="61" name="Рисунок 61" descr="https://mathprofi.net/s/moda_mediana_generalnaya_i_vyborochnaya_srednyaya_clip_image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mathprofi.net/s/moda_mediana_generalnaya_i_vyborochnaya_srednyaya_clip_image124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отличный результат! Расхождение с более точным значением (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C61D841" wp14:editId="00B23778">
            <wp:extent cx="428625" cy="200025"/>
            <wp:effectExtent l="0" t="0" r="9525" b="9525"/>
            <wp:docPr id="60" name="Рисунок 60" descr="https://mathprofi.net/s/moda_mediana_generalnaya_i_vyborochnaya_srednyaya_clip_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mathprofi.net/s/moda_mediana_generalnaya_i_vyborochnaya_srednyaya_clip_image126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вычисленным по первичным данным, составляет всего 0,04.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сути дела, здесь мы приблизили интервальный ряд дискретным, и это приближение оказалось весьма эффективным. Впрочем, особой выгоды тут 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нет, т.к. при современном программном обеспечении не составляет труда вычислить точное значение даже по очень большому массиву первичных данных. Но это при условии, что они нам известны :)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другими центральными показателями всё занятнее.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найти моду, нужно найти </w:t>
      </w:r>
      <w:r w:rsidRPr="00CF7E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модальный интервал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F7E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 максимальной частотой)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 данной задаче это интервал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06AD5E" wp14:editId="2B35C086">
            <wp:extent cx="600075" cy="200025"/>
            <wp:effectExtent l="0" t="0" r="9525" b="9525"/>
            <wp:docPr id="59" name="Рисунок 59" descr="https://mathprofi.net/s/moda_mediana_generalnaya_i_vyborochnaya_srednyaya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mathprofi.net/s/moda_mediana_generalnaya_i_vyborochnaya_srednyaya_clip_image128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частотой 11, и воспользоваться следующей страшненькой формулой: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8279DA9" wp14:editId="32D83316">
            <wp:extent cx="2409825" cy="428625"/>
            <wp:effectExtent l="0" t="0" r="9525" b="9525"/>
            <wp:docPr id="58" name="Рисунок 58" descr="https://mathprofi.net/s/moda_mediana_generalnaya_i_vyborochnaya_srednyaya_clip_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mathprofi.net/s/moda_mediana_generalnaya_i_vyborochnaya_srednyaya_clip_image130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где: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B2CB2E7" wp14:editId="6CD80E93">
            <wp:extent cx="523875" cy="228600"/>
            <wp:effectExtent l="0" t="0" r="9525" b="0"/>
            <wp:docPr id="57" name="Рисунок 57" descr="https://mathprofi.net/s/moda_mediana_generalnaya_i_vyborochnaya_srednyaya_clip_image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mathprofi.net/s/moda_mediana_generalnaya_i_vyborochnaya_srednyaya_clip_image132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нижняя граница модального интервала;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7B40242" wp14:editId="0FC76456">
            <wp:extent cx="1000125" cy="200025"/>
            <wp:effectExtent l="0" t="0" r="9525" b="9525"/>
            <wp:docPr id="56" name="Рисунок 56" descr="https://mathprofi.net/s/moda_mediana_generalnaya_i_vyborochnaya_srednyaya_clip_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mathprofi.net/s/moda_mediana_generalnaya_i_vyborochnaya_srednyaya_clip_image134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длина модального интервала;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F610038" wp14:editId="77526165">
            <wp:extent cx="504825" cy="219075"/>
            <wp:effectExtent l="0" t="0" r="9525" b="9525"/>
            <wp:docPr id="55" name="Рисунок 55" descr="https://mathprofi.net/s/moda_mediana_generalnaya_i_vyborochnaya_srednyaya_clip_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mathprofi.net/s/moda_mediana_generalnaya_i_vyborochnaya_srednyaya_clip_image136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частота модального интервала;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E6F660A" wp14:editId="02AA5B56">
            <wp:extent cx="542925" cy="219075"/>
            <wp:effectExtent l="0" t="0" r="9525" b="9525"/>
            <wp:docPr id="54" name="Рисунок 54" descr="https://mathprofi.net/s/moda_mediana_generalnaya_i_vyborochnaya_srednyaya_clip_image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athprofi.net/s/moda_mediana_generalnaya_i_vyborochnaya_srednyaya_clip_image138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частота предыдущего интервала;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C7EB394" wp14:editId="03BC1D99">
            <wp:extent cx="542925" cy="219075"/>
            <wp:effectExtent l="0" t="0" r="9525" b="9525"/>
            <wp:docPr id="53" name="Рисунок 53" descr="https://mathprofi.net/s/moda_mediana_generalnaya_i_vyborochnaya_srednyaya_clip_image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mathprofi.net/s/moda_mediana_generalnaya_i_vyborochnaya_srednyaya_clip_image140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частота следующего интервала.</w:t>
      </w:r>
    </w:p>
    <w:p w:rsidR="00371381" w:rsidRPr="00CF7E4F" w:rsidRDefault="00371381" w:rsidP="00371381">
      <w:pPr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образом:</w:t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2C81F1E" wp14:editId="325EA601">
            <wp:extent cx="4495800" cy="419100"/>
            <wp:effectExtent l="0" t="0" r="0" b="0"/>
            <wp:docPr id="130" name="Рисунок 130" descr="https://mathprofi.net/s/moda_mediana_generalnaya_i_vyborochnaya_srednyaya_clip_image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mathprofi.net/s/moda_mediana_generalnaya_i_vyborochnaya_srednyaya_clip_image142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</w:t>
      </w:r>
      <w:proofErr w:type="spellEnd"/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ед. – как видите, «модная» цена на ботинки заметно отличается от средней арифметической </w:t>
      </w:r>
      <w:r w:rsidRPr="00CF7E4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413419D" wp14:editId="21C9084B">
            <wp:extent cx="600075" cy="228600"/>
            <wp:effectExtent l="0" t="0" r="9525" b="0"/>
            <wp:docPr id="131" name="Рисунок 131" descr="https://mathprofi.net/s/moda_mediana_generalnaya_i_vyborochnaya_srednyaya_clip_image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mathprofi.net/s/moda_mediana_generalnaya_i_vyborochnaya_srednyaya_clip_image144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1381" w:rsidRDefault="00371381" w:rsidP="00371381"/>
    <w:p w:rsidR="007C6D17" w:rsidRDefault="007C6D17"/>
    <w:sectPr w:rsidR="007C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161C"/>
    <w:multiLevelType w:val="hybridMultilevel"/>
    <w:tmpl w:val="5564520C"/>
    <w:lvl w:ilvl="0" w:tplc="4EFEDFB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69BD33C7"/>
    <w:multiLevelType w:val="multilevel"/>
    <w:tmpl w:val="3A04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88"/>
    <w:rsid w:val="002F0EAC"/>
    <w:rsid w:val="003259C5"/>
    <w:rsid w:val="00371381"/>
    <w:rsid w:val="00471E6F"/>
    <w:rsid w:val="007C6D17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644C"/>
  <w15:chartTrackingRefBased/>
  <w15:docId w15:val="{6331ECE6-06F4-43F1-A9AE-4C10459A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1.gif"/><Relationship Id="rId26" Type="http://schemas.openxmlformats.org/officeDocument/2006/relationships/image" Target="media/image18.gif"/><Relationship Id="rId39" Type="http://schemas.openxmlformats.org/officeDocument/2006/relationships/image" Target="media/image24.gif"/><Relationship Id="rId21" Type="http://schemas.openxmlformats.org/officeDocument/2006/relationships/image" Target="media/image13.jpeg"/><Relationship Id="rId34" Type="http://schemas.openxmlformats.org/officeDocument/2006/relationships/hyperlink" Target="https://mathprofi.net/diskretnyi_variacionnyi_ryad.html" TargetMode="External"/><Relationship Id="rId42" Type="http://schemas.openxmlformats.org/officeDocument/2006/relationships/image" Target="media/image27.gif"/><Relationship Id="rId47" Type="http://schemas.openxmlformats.org/officeDocument/2006/relationships/image" Target="media/image32.gif"/><Relationship Id="rId50" Type="http://schemas.openxmlformats.org/officeDocument/2006/relationships/image" Target="media/image35.gif"/><Relationship Id="rId55" Type="http://schemas.openxmlformats.org/officeDocument/2006/relationships/image" Target="media/image39.jpeg"/><Relationship Id="rId63" Type="http://schemas.openxmlformats.org/officeDocument/2006/relationships/hyperlink" Target="https://mathprofi.net/diskretnyi_variacionnyi_ryad.html" TargetMode="External"/><Relationship Id="rId68" Type="http://schemas.openxmlformats.org/officeDocument/2006/relationships/image" Target="media/image48.gif"/><Relationship Id="rId76" Type="http://schemas.openxmlformats.org/officeDocument/2006/relationships/image" Target="media/image55.gif"/><Relationship Id="rId84" Type="http://schemas.openxmlformats.org/officeDocument/2006/relationships/image" Target="media/image63.gif"/><Relationship Id="rId89" Type="http://schemas.openxmlformats.org/officeDocument/2006/relationships/image" Target="media/image68.gif"/><Relationship Id="rId7" Type="http://schemas.openxmlformats.org/officeDocument/2006/relationships/image" Target="media/image3.gif"/><Relationship Id="rId71" Type="http://schemas.openxmlformats.org/officeDocument/2006/relationships/image" Target="media/image51.jpe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thprofi.ru/dispersia_diskretnoi_sluchainoi_velichiny.html" TargetMode="External"/><Relationship Id="rId29" Type="http://schemas.openxmlformats.org/officeDocument/2006/relationships/hyperlink" Target="https://mathprofi.net/moda_mediana_generalnaya_i_vyborochnaya_srednyaya.html" TargetMode="External"/><Relationship Id="rId11" Type="http://schemas.openxmlformats.org/officeDocument/2006/relationships/image" Target="media/image7.gif"/><Relationship Id="rId24" Type="http://schemas.openxmlformats.org/officeDocument/2006/relationships/image" Target="media/image16.gif"/><Relationship Id="rId32" Type="http://schemas.openxmlformats.org/officeDocument/2006/relationships/hyperlink" Target="https://mathprofi.net/moda_mediana_generalnaya_i_vyborochnaya_srednyaya.html" TargetMode="External"/><Relationship Id="rId37" Type="http://schemas.openxmlformats.org/officeDocument/2006/relationships/image" Target="media/image23.gif"/><Relationship Id="rId40" Type="http://schemas.openxmlformats.org/officeDocument/2006/relationships/image" Target="media/image25.gif"/><Relationship Id="rId45" Type="http://schemas.openxmlformats.org/officeDocument/2006/relationships/image" Target="media/image30.gif"/><Relationship Id="rId53" Type="http://schemas.openxmlformats.org/officeDocument/2006/relationships/image" Target="media/image37.gif"/><Relationship Id="rId58" Type="http://schemas.openxmlformats.org/officeDocument/2006/relationships/image" Target="media/image42.gif"/><Relationship Id="rId66" Type="http://schemas.openxmlformats.org/officeDocument/2006/relationships/image" Target="media/image46.gif"/><Relationship Id="rId74" Type="http://schemas.openxmlformats.org/officeDocument/2006/relationships/image" Target="media/image54.gif"/><Relationship Id="rId79" Type="http://schemas.openxmlformats.org/officeDocument/2006/relationships/image" Target="media/image58.jpeg"/><Relationship Id="rId87" Type="http://schemas.openxmlformats.org/officeDocument/2006/relationships/image" Target="media/image66.gif"/><Relationship Id="rId5" Type="http://schemas.openxmlformats.org/officeDocument/2006/relationships/image" Target="media/image1.gif"/><Relationship Id="rId61" Type="http://schemas.openxmlformats.org/officeDocument/2006/relationships/hyperlink" Target="https://mathprofi.net/intervalnyi_variacionnyi_ryad.html" TargetMode="External"/><Relationship Id="rId82" Type="http://schemas.openxmlformats.org/officeDocument/2006/relationships/image" Target="media/image61.gif"/><Relationship Id="rId90" Type="http://schemas.openxmlformats.org/officeDocument/2006/relationships/image" Target="media/image69.gif"/><Relationship Id="rId19" Type="http://schemas.openxmlformats.org/officeDocument/2006/relationships/image" Target="media/image12.gif"/><Relationship Id="rId14" Type="http://schemas.openxmlformats.org/officeDocument/2006/relationships/image" Target="media/image9.gif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hyperlink" Target="https://mathprofi.net/moda_mediana_generalnaya_i_vyborochnaya_srednyaya.html" TargetMode="External"/><Relationship Id="rId35" Type="http://schemas.openxmlformats.org/officeDocument/2006/relationships/hyperlink" Target="https://mathprofi.net/intervalnyi_variacionnyi_ryad.html" TargetMode="External"/><Relationship Id="rId43" Type="http://schemas.openxmlformats.org/officeDocument/2006/relationships/image" Target="media/image28.gif"/><Relationship Id="rId48" Type="http://schemas.openxmlformats.org/officeDocument/2006/relationships/image" Target="media/image33.gif"/><Relationship Id="rId56" Type="http://schemas.openxmlformats.org/officeDocument/2006/relationships/image" Target="media/image40.gif"/><Relationship Id="rId64" Type="http://schemas.openxmlformats.org/officeDocument/2006/relationships/hyperlink" Target="https://mathprofi.net/intervalnyi_variacionnyi_ryad.html" TargetMode="External"/><Relationship Id="rId69" Type="http://schemas.openxmlformats.org/officeDocument/2006/relationships/image" Target="media/image49.gif"/><Relationship Id="rId77" Type="http://schemas.openxmlformats.org/officeDocument/2006/relationships/image" Target="media/image56.gif"/><Relationship Id="rId8" Type="http://schemas.openxmlformats.org/officeDocument/2006/relationships/image" Target="media/image4.gif"/><Relationship Id="rId51" Type="http://schemas.openxmlformats.org/officeDocument/2006/relationships/image" Target="media/image36.gif"/><Relationship Id="rId72" Type="http://schemas.openxmlformats.org/officeDocument/2006/relationships/image" Target="media/image52.gif"/><Relationship Id="rId80" Type="http://schemas.openxmlformats.org/officeDocument/2006/relationships/image" Target="media/image59.gif"/><Relationship Id="rId85" Type="http://schemas.openxmlformats.org/officeDocument/2006/relationships/image" Target="media/image64.gi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mathprofi.ru/statisticheskoe_opredelenie_verojatnosti.html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7.gif"/><Relationship Id="rId33" Type="http://schemas.openxmlformats.org/officeDocument/2006/relationships/image" Target="media/image21.gif"/><Relationship Id="rId38" Type="http://schemas.openxmlformats.org/officeDocument/2006/relationships/hyperlink" Target="https://mathprofi.net/diskretnyi_variacionnyi_ryad.html" TargetMode="External"/><Relationship Id="rId46" Type="http://schemas.openxmlformats.org/officeDocument/2006/relationships/image" Target="media/image31.gif"/><Relationship Id="rId59" Type="http://schemas.openxmlformats.org/officeDocument/2006/relationships/hyperlink" Target="https://mathprofi.net/diskretnyi_variacionnyi_ryad.html" TargetMode="External"/><Relationship Id="rId67" Type="http://schemas.openxmlformats.org/officeDocument/2006/relationships/image" Target="media/image47.gif"/><Relationship Id="rId20" Type="http://schemas.openxmlformats.org/officeDocument/2006/relationships/hyperlink" Target="http://www.mathprofi.ru/dispersia_diskretnoi_sluchainoi_velichiny.html" TargetMode="External"/><Relationship Id="rId41" Type="http://schemas.openxmlformats.org/officeDocument/2006/relationships/image" Target="media/image26.gif"/><Relationship Id="rId54" Type="http://schemas.openxmlformats.org/officeDocument/2006/relationships/image" Target="media/image38.gif"/><Relationship Id="rId62" Type="http://schemas.openxmlformats.org/officeDocument/2006/relationships/image" Target="media/image44.gif"/><Relationship Id="rId70" Type="http://schemas.openxmlformats.org/officeDocument/2006/relationships/image" Target="media/image50.jpeg"/><Relationship Id="rId75" Type="http://schemas.openxmlformats.org/officeDocument/2006/relationships/hyperlink" Target="https://mathprofi.net/files/u/k_zadache_10.xls" TargetMode="External"/><Relationship Id="rId83" Type="http://schemas.openxmlformats.org/officeDocument/2006/relationships/image" Target="media/image62.gif"/><Relationship Id="rId88" Type="http://schemas.openxmlformats.org/officeDocument/2006/relationships/image" Target="media/image67.gif"/><Relationship Id="rId91" Type="http://schemas.openxmlformats.org/officeDocument/2006/relationships/image" Target="media/image7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hyperlink" Target="http://www.mathprofi.ru/nezavisimye_ispytanija_i_formula_bernulli.html" TargetMode="External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36" Type="http://schemas.openxmlformats.org/officeDocument/2006/relationships/image" Target="media/image22.gif"/><Relationship Id="rId49" Type="http://schemas.openxmlformats.org/officeDocument/2006/relationships/image" Target="media/image34.gif"/><Relationship Id="rId57" Type="http://schemas.openxmlformats.org/officeDocument/2006/relationships/image" Target="media/image41.gif"/><Relationship Id="rId10" Type="http://schemas.openxmlformats.org/officeDocument/2006/relationships/image" Target="media/image6.gif"/><Relationship Id="rId31" Type="http://schemas.openxmlformats.org/officeDocument/2006/relationships/hyperlink" Target="https://mathprofi.net/moda_mediana_generalnaya_i_vyborochnaya_srednyaya.html" TargetMode="External"/><Relationship Id="rId44" Type="http://schemas.openxmlformats.org/officeDocument/2006/relationships/image" Target="media/image29.gif"/><Relationship Id="rId52" Type="http://schemas.openxmlformats.org/officeDocument/2006/relationships/hyperlink" Target="https://mathprofi.net/diskretnyi_variacionnyi_ryad.html" TargetMode="External"/><Relationship Id="rId60" Type="http://schemas.openxmlformats.org/officeDocument/2006/relationships/image" Target="media/image43.jpeg"/><Relationship Id="rId65" Type="http://schemas.openxmlformats.org/officeDocument/2006/relationships/image" Target="media/image45.gif"/><Relationship Id="rId73" Type="http://schemas.openxmlformats.org/officeDocument/2006/relationships/image" Target="media/image53.jpeg"/><Relationship Id="rId78" Type="http://schemas.openxmlformats.org/officeDocument/2006/relationships/image" Target="media/image57.gif"/><Relationship Id="rId81" Type="http://schemas.openxmlformats.org/officeDocument/2006/relationships/image" Target="media/image60.gif"/><Relationship Id="rId86" Type="http://schemas.openxmlformats.org/officeDocument/2006/relationships/image" Target="media/image65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5</cp:revision>
  <dcterms:created xsi:type="dcterms:W3CDTF">2020-04-06T10:58:00Z</dcterms:created>
  <dcterms:modified xsi:type="dcterms:W3CDTF">2020-04-08T16:14:00Z</dcterms:modified>
</cp:coreProperties>
</file>